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79D7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5A3748" w:rsidRPr="00B179D7" w:rsidRDefault="005A3748" w:rsidP="005A3748">
      <w:pPr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«</w:t>
      </w:r>
      <w:r w:rsidRPr="00B179D7">
        <w:rPr>
          <w:rFonts w:ascii="Times New Roman" w:hAnsi="Times New Roman" w:cs="Times New Roman"/>
          <w:sz w:val="24"/>
          <w:szCs w:val="24"/>
          <w:u w:val="single"/>
        </w:rPr>
        <w:t>31</w:t>
      </w:r>
      <w:r w:rsidRPr="00B179D7">
        <w:rPr>
          <w:rFonts w:ascii="Times New Roman" w:hAnsi="Times New Roman" w:cs="Times New Roman"/>
          <w:sz w:val="24"/>
          <w:szCs w:val="24"/>
        </w:rPr>
        <w:t xml:space="preserve">» </w:t>
      </w:r>
      <w:r w:rsidRPr="00B179D7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Pr="00B179D7">
        <w:rPr>
          <w:rFonts w:ascii="Times New Roman" w:hAnsi="Times New Roman" w:cs="Times New Roman"/>
          <w:sz w:val="24"/>
          <w:szCs w:val="24"/>
        </w:rPr>
        <w:t xml:space="preserve"> 2015 года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B179D7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B179D7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станицы </w:t>
      </w:r>
      <w:proofErr w:type="spellStart"/>
      <w:r w:rsidRPr="00B179D7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48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КАЛЕНДАРНО-ТЕМАТИЧЕСКОЕ </w:t>
      </w:r>
    </w:p>
    <w:p w:rsidR="005A3748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ПЛАНИРОВАНИЕ</w:t>
      </w: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179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79D7">
        <w:rPr>
          <w:rFonts w:ascii="Times New Roman" w:hAnsi="Times New Roman" w:cs="Times New Roman"/>
          <w:sz w:val="24"/>
          <w:szCs w:val="24"/>
        </w:rPr>
        <w:t xml:space="preserve">  по </w:t>
      </w:r>
      <w:r w:rsidRPr="00B179D7"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748" w:rsidRPr="00B179D7" w:rsidRDefault="005A3748" w:rsidP="005A37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748" w:rsidRPr="005A3748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5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48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B179D7">
        <w:rPr>
          <w:rFonts w:ascii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B179D7">
        <w:rPr>
          <w:rFonts w:ascii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Кол-во часов: всего </w:t>
      </w:r>
      <w:r w:rsidRPr="005A3748"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B179D7">
        <w:rPr>
          <w:rFonts w:ascii="Times New Roman" w:hAnsi="Times New Roman" w:cs="Times New Roman"/>
          <w:sz w:val="24"/>
          <w:szCs w:val="24"/>
        </w:rPr>
        <w:t xml:space="preserve"> часов; в неделю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3</w:t>
      </w:r>
      <w:r w:rsidRPr="00B179D7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748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>Планирование составлено на основе рабочей программы</w:t>
      </w:r>
    </w:p>
    <w:p w:rsidR="005A3748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179D7"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B179D7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B179D7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 w:rsidRPr="00B179D7">
        <w:rPr>
          <w:rFonts w:ascii="Times New Roman" w:hAnsi="Times New Roman" w:cs="Times New Roman"/>
          <w:sz w:val="24"/>
          <w:szCs w:val="24"/>
        </w:rPr>
        <w:t xml:space="preserve"> </w:t>
      </w:r>
      <w:r w:rsidRPr="00B179D7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A3748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</w:p>
    <w:p w:rsidR="005A3748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0217C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D0217C">
        <w:rPr>
          <w:rFonts w:ascii="Times New Roman" w:hAnsi="Times New Roman" w:cs="Times New Roman"/>
          <w:sz w:val="24"/>
          <w:szCs w:val="24"/>
          <w:u w:val="single"/>
          <w:lang w:val="en-US"/>
        </w:rPr>
        <w:t>Rainbow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0217C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A3748">
        <w:rPr>
          <w:rFonts w:ascii="Times New Roman" w:hAnsi="Times New Roman" w:cs="Times New Roman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5A3748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 xml:space="preserve"> классов О.В. 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фанасьевой, И.В. Михеевой, 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>издательство «Дрофа», 2015 г.</w:t>
      </w: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A3748" w:rsidRPr="00B179D7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B179D7">
        <w:rPr>
          <w:rFonts w:ascii="Times New Roman" w:hAnsi="Times New Roman" w:cs="Times New Roman"/>
          <w:sz w:val="24"/>
          <w:szCs w:val="24"/>
          <w:u w:val="single"/>
        </w:rPr>
        <w:t xml:space="preserve">ФГОС </w:t>
      </w:r>
      <w:r>
        <w:rPr>
          <w:rFonts w:ascii="Times New Roman" w:hAnsi="Times New Roman" w:cs="Times New Roman"/>
          <w:sz w:val="24"/>
          <w:szCs w:val="24"/>
          <w:u w:val="single"/>
        </w:rPr>
        <w:t>среднего</w:t>
      </w:r>
      <w:r w:rsidRPr="00B179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общего </w:t>
      </w:r>
      <w:r w:rsidRPr="00B179D7">
        <w:rPr>
          <w:rFonts w:ascii="Times New Roman" w:hAnsi="Times New Roman" w:cs="Times New Roman"/>
          <w:sz w:val="24"/>
          <w:szCs w:val="24"/>
          <w:u w:val="single"/>
        </w:rPr>
        <w:t>образования</w:t>
      </w:r>
      <w:r w:rsidRPr="00B179D7">
        <w:rPr>
          <w:rFonts w:ascii="Times New Roman" w:hAnsi="Times New Roman" w:cs="Times New Roman"/>
          <w:sz w:val="24"/>
          <w:szCs w:val="24"/>
        </w:rPr>
        <w:t>.</w:t>
      </w:r>
    </w:p>
    <w:p w:rsidR="005A3748" w:rsidRPr="002016F0" w:rsidRDefault="005A3748" w:rsidP="005A374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179D7"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>«Английский язык», серии «</w:t>
      </w:r>
      <w:r w:rsidRPr="00D0217C">
        <w:rPr>
          <w:rFonts w:ascii="Times New Roman" w:hAnsi="Times New Roman" w:cs="Times New Roman"/>
          <w:sz w:val="24"/>
          <w:szCs w:val="24"/>
          <w:u w:val="single"/>
          <w:lang w:val="en-US"/>
        </w:rPr>
        <w:t>Rainbow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0217C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0217C">
        <w:rPr>
          <w:rFonts w:ascii="Times New Roman" w:hAnsi="Times New Roman" w:cs="Times New Roman"/>
          <w:sz w:val="24"/>
          <w:szCs w:val="24"/>
          <w:u w:val="single"/>
        </w:rPr>
        <w:t>О.В. Афанасьевой, И.В. Михеевой, издательство «Дрофа», 2015 г.</w:t>
      </w:r>
    </w:p>
    <w:p w:rsidR="00D16EB3" w:rsidRPr="00972B40" w:rsidRDefault="00D16EB3" w:rsidP="00D16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6EB3" w:rsidRDefault="00D16EB3" w:rsidP="00D16EB3">
      <w:pPr>
        <w:spacing w:after="0" w:line="240" w:lineRule="auto"/>
        <w:jc w:val="center"/>
        <w:rPr>
          <w:rFonts w:ascii="Franklin Gothic Demi" w:eastAsia="Times New Roman" w:hAnsi="Franklin Gothic Demi" w:cs="Times New Roman"/>
          <w:sz w:val="28"/>
          <w:szCs w:val="28"/>
        </w:rPr>
      </w:pPr>
    </w:p>
    <w:p w:rsidR="00D16EB3" w:rsidRDefault="00D16EB3" w:rsidP="00D16EB3">
      <w:pPr>
        <w:spacing w:after="0" w:line="240" w:lineRule="auto"/>
        <w:jc w:val="center"/>
        <w:rPr>
          <w:rFonts w:ascii="Franklin Gothic Demi" w:eastAsia="Times New Roman" w:hAnsi="Franklin Gothic Demi" w:cs="Times New Roman"/>
          <w:sz w:val="28"/>
          <w:szCs w:val="28"/>
        </w:rPr>
      </w:pPr>
    </w:p>
    <w:p w:rsidR="00D16EB3" w:rsidRPr="00972B40" w:rsidRDefault="00D16EB3" w:rsidP="00D16EB3">
      <w:pPr>
        <w:spacing w:after="0" w:line="240" w:lineRule="auto"/>
        <w:jc w:val="center"/>
        <w:rPr>
          <w:rFonts w:ascii="Franklin Gothic Demi" w:eastAsia="Times New Roman" w:hAnsi="Franklin Gothic Demi" w:cs="Times New Roman"/>
          <w:sz w:val="28"/>
          <w:szCs w:val="28"/>
        </w:rPr>
      </w:pPr>
    </w:p>
    <w:p w:rsidR="00D16EB3" w:rsidRPr="00972B40" w:rsidRDefault="00D16EB3" w:rsidP="00D16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D16EB3" w:rsidRPr="00972B40" w:rsidRDefault="00D16EB3" w:rsidP="00D16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6EB3" w:rsidRPr="00972B40" w:rsidRDefault="00D16EB3" w:rsidP="00D16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6EB3" w:rsidRDefault="00D16EB3" w:rsidP="00D16E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748" w:rsidRDefault="005A3748" w:rsidP="00D16E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748" w:rsidRDefault="005A3748" w:rsidP="00D16E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748" w:rsidRDefault="005A3748" w:rsidP="00D16E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748" w:rsidRDefault="005A3748" w:rsidP="00D16E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748" w:rsidRDefault="005A3748" w:rsidP="00D16E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3748" w:rsidRPr="00972B40" w:rsidRDefault="005A3748" w:rsidP="00D16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1341" w:type="dxa"/>
        <w:tblInd w:w="-1310" w:type="dxa"/>
        <w:tblLayout w:type="fixed"/>
        <w:tblLook w:val="04A0"/>
      </w:tblPr>
      <w:tblGrid>
        <w:gridCol w:w="709"/>
        <w:gridCol w:w="709"/>
        <w:gridCol w:w="3119"/>
        <w:gridCol w:w="1276"/>
        <w:gridCol w:w="992"/>
        <w:gridCol w:w="142"/>
        <w:gridCol w:w="850"/>
        <w:gridCol w:w="1559"/>
        <w:gridCol w:w="1985"/>
      </w:tblGrid>
      <w:tr w:rsidR="00D16EB3" w:rsidRPr="00972B40" w:rsidTr="005A3748">
        <w:tc>
          <w:tcPr>
            <w:tcW w:w="709" w:type="dxa"/>
            <w:vMerge w:val="restart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№ урока</w:t>
            </w:r>
          </w:p>
        </w:tc>
        <w:tc>
          <w:tcPr>
            <w:tcW w:w="709" w:type="dxa"/>
            <w:vMerge w:val="restart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урока по теме</w:t>
            </w:r>
          </w:p>
        </w:tc>
        <w:tc>
          <w:tcPr>
            <w:tcW w:w="3119" w:type="dxa"/>
            <w:vMerge w:val="restart"/>
          </w:tcPr>
          <w:p w:rsidR="005A3748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1276" w:type="dxa"/>
            <w:vMerge w:val="restart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gridSpan w:val="3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Даты проведения</w:t>
            </w:r>
          </w:p>
        </w:tc>
        <w:tc>
          <w:tcPr>
            <w:tcW w:w="1559" w:type="dxa"/>
            <w:vMerge w:val="restart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</w:t>
            </w:r>
            <w:r w:rsidR="005A3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1985" w:type="dxa"/>
            <w:vMerge w:val="restart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 (УУД)</w:t>
            </w:r>
          </w:p>
        </w:tc>
      </w:tr>
      <w:tr w:rsidR="00D16EB3" w:rsidRPr="00972B40" w:rsidTr="005A3748">
        <w:tc>
          <w:tcPr>
            <w:tcW w:w="709" w:type="dxa"/>
            <w:vMerge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vMerge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9" w:type="dxa"/>
            <w:vMerge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16EB3" w:rsidRPr="00972B40" w:rsidTr="005A3748">
        <w:tc>
          <w:tcPr>
            <w:tcW w:w="4537" w:type="dxa"/>
            <w:gridSpan w:val="3"/>
          </w:tcPr>
          <w:p w:rsidR="00D16EB3" w:rsidRPr="00972B40" w:rsidRDefault="00D16EB3" w:rsidP="00D16E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«Каникулы»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8" w:type="dxa"/>
            <w:gridSpan w:val="5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и первичное закрепление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 фотографии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догадываются о значении сложных слов при помощи картинок, знакомятся с особенностями значения и употребления лексической единицы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country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учатся использовать её в речи, знакомятся с новыми лексическими единицами по теме и употребляют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монологической речи по теме: «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к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аникулы»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фотографии,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монологические высказывания на тему «Каникулы»  на основе перечня вопросов, знакомятся с новыми неправильными глаголами и учатся употреблять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грамматических навыков.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Present Simple/Past Simple.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Грамматические таблицы, карточки,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рассказывают о событиях, произошедших в настоящем и прошлом, используя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</w:t>
            </w:r>
            <w:r w:rsidR="0059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Past</w:t>
            </w:r>
            <w:r w:rsidR="0059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5964F4" w:rsidRDefault="00D16EB3" w:rsidP="005964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употребления неправильных глаголов в речи.</w:t>
            </w:r>
            <w:r w:rsidR="0059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Наши выходные.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неправильных глаголов, игра по теме «Найди три формы глагола»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новыми неправильными глаголами и учатся употреблять их </w:t>
            </w:r>
            <w:proofErr w:type="spellStart"/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речи, задают специальные вопросы с использованием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Past</w:t>
            </w:r>
            <w:r w:rsidR="0059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Simple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навыков грамматики по теме: «Конструкция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going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Карточки с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заданиями, грамматические таблицы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Учащиеся: говорят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 планах на будущее, используя конструкцию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</w:t>
            </w:r>
            <w:r w:rsidR="0059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be</w:t>
            </w:r>
            <w:r w:rsidR="0059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going</w:t>
            </w:r>
            <w:r w:rsidR="0059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D16EB3" w:rsidRPr="00972B40" w:rsidRDefault="00D16EB3" w:rsidP="002A56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аудитивных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 по теме: «</w:t>
            </w:r>
            <w:r w:rsidR="002A5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Магнитофон, записи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дифференцируют на слух звуки, слова, словосочетания английского языка, соотносят верные и ложные утверждения с содержанием текста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,, 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соотносят содержание текста с картинками.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чтения с полным пониманием текста по теме: «Планы на выходные»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извлекают запрашиваемую информацию из текстов для чтения, устанавливают логико-смысловые связи.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 конструкции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not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и устной речи.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задания для учащихся, грамматические таблицы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конструкциями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as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as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notas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as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учатся использовать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навыков письменной речи</w:t>
            </w:r>
            <w:proofErr w:type="gramStart"/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Открытка другу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Образцы открыток, опорные фразы на доске, грамматические таблицы,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пишут своим друзьям открытки, в которых описывают то, как проводят каникулы.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учащихся по теме: «Каникулы» (проектные работы учащихся).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творческие и проектные работы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самостоятельно оценивают свои учебные достижения, описывают тематические картинки.</w:t>
            </w:r>
          </w:p>
        </w:tc>
      </w:tr>
      <w:tr w:rsidR="00D16EB3" w:rsidRPr="00972B40" w:rsidTr="005A3748">
        <w:tc>
          <w:tcPr>
            <w:tcW w:w="4537" w:type="dxa"/>
            <w:gridSpan w:val="3"/>
          </w:tcPr>
          <w:p w:rsidR="00D16EB3" w:rsidRPr="00972B40" w:rsidRDefault="00D16EB3" w:rsidP="00D16E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«Погода».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8" w:type="dxa"/>
            <w:gridSpan w:val="5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и закрепление но</w:t>
            </w:r>
            <w:bookmarkStart w:id="0" w:name="_GoBack"/>
            <w:bookmarkEnd w:id="0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интерактивная доска, магнитофон,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и учатся употреблять новую лексику в устной речи, соотносят слова с картинками, соблюдают нормы произношения английского языка при чтении вслух.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грамматического материала по теме: «Степени сравнения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прилагательных».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Грамматические таблицы, карточки с индивидуальными заданиями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повторяют правила образования степеней сравнения прилагательных,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сравнивают предметы и явления.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«Погода</w:t>
            </w:r>
            <w:r w:rsidR="002A5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странах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тематические картинки, опорные фразы на доске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воспринимают на слух, разучивают и поют песню, соотносят верные и ложные утверждения с содержанием текста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говорения по теме: «Погода и времена года»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интерактивная доска, фотографии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описывают тематические картинки, употребляют изученные лексические единицы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«Страны и города Европы».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новой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видеоматериалы, фотографии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догадываются о значении сложных слов при помощи картинок, систематизируют знания о городах Европы и их столицах.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Лондон».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Магнитофон, задания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извлекают запрашиваемую информацию из текста, соотносят содержание текстов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картинками.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изучающего чтения по теме: «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Англоговорящие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для чтения,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догадываются о значении сложных слов при помощи картинок, соотносят верные и ложные утверждения с содержанием текста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 Семья».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новых лексических единиц.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семейные фотографии, лото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конструкцией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tobeborn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знакомятся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новыми лексическими единицами по теме и употребляют их в речи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диалогической речи по теме: «Моя семья» 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Тематические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картинки, фотографии, рисунки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Учащиеся: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составляют диалогическое высказывание на основе образца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Актуализация навыков монологической речи на основе плана.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Фотографии, тематические картинки, рисунки, план-образец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монологическое высказывание о своих родственниках на основе плана.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«Семья».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учебник, тематические картинки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извлекают запрашиваемую информацию из текстов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дифференцируют на слух слова, словосочетания.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«Достопримечательности русских городов».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фотографии,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новыми лексическими единицами по теме и употребляют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«Достопримечательности Москвы».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учебник,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фиксируют существенную информацию в процессе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текста.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Совершенствование навыков поискового чтения.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задания для учащихся.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извлекают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запршиваемую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информацию из текстов для чтения, подбирают заголовки к текстам для чтения.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материала. Достопримечательности моего города (проектные работы).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Фотографии, рисунки, проектные работы учащихся,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рассказывают о достопримечательностях родного города с опорой на план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Обозначение дат».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грамматики по теме: «Количественные числительные».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Игра-лото,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повторяют числительные.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и закрепление нового грамматического материала</w:t>
            </w:r>
          </w:p>
          <w:p w:rsidR="00D16EB3" w:rsidRPr="002A567D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Правила обозначения дат третьего тысячелетия».</w:t>
            </w:r>
            <w:r w:rsidR="002A5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56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 3, p.62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карточки с заданиями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правилами обозначения дат третьего тысячелетия.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«Русские писатели».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933647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</w:t>
            </w:r>
            <w:r w:rsidR="00D16EB3"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овых лексических единиц.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портреты писателей,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новыми лексическими единицами по теме и употребляют их в речи, слушают, разучивают и поют песню.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</w:t>
            </w:r>
            <w:r w:rsidR="00933647"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тие навыков диалогической речи. Инсценировка басни</w:t>
            </w: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магнитофон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читают басню и разыгрывают её.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Совершенствование навыков просмотрового чтения.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 знакомятся с ирландским писателем и поэтом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У.Аллингхемом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выразительно читают его стихотворение, извлекают запрашиваемую информацию из текста для чтения.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«Профессии»,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новой лексикой.</w:t>
            </w:r>
          </w:p>
          <w:p w:rsidR="00E10C21" w:rsidRPr="00E10C21" w:rsidRDefault="00E10C21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 5, p.68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лото,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английского языка при чтении вслух текстов блока, знакомятся с новыми лексическими единицами по теме и учатся использовать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грамматики. Модальный глагол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could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Таблицы по грамматике, карточки с индивидуальными заданиями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особенностями построения отрицательных конструкций и общих вопросов с модальным глаголом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could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учатся употреблять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could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 письма по теме: «Модальный глагол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could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Особенности глагола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leave</w:t>
            </w:r>
            <w:r w:rsidRP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0C21" w:rsidRPr="00E10C21" w:rsidRDefault="00E10C21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 7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Карточки с заданиями, учебник.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особенностями употребления глагола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toleave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учатся употреблять его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монологической речи по теме: Профессии членов семьи».</w:t>
            </w:r>
          </w:p>
          <w:p w:rsidR="00E10C21" w:rsidRPr="00E10C21" w:rsidRDefault="00E10C21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Step 8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Творческие работы учащихся, рисунки,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постеры</w:t>
            </w:r>
            <w:proofErr w:type="spellEnd"/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рассказывают о профессиях членов своей семьи.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«Виды спорта»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новых лексических единиц.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новыми лексическими единицами по теме и употребляют их в речи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соблюдают нормы произношения при чтении новых слов и словосочетаний.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Совершенствование навыков диалогической речи 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(диалог-обмен мнениями).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агнитофон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диалоги на основе диалога образца, знакомятся со способами выражения вежливой просьбы в английском языке, соблюдают нормы вежливости при разыгрывании диалогов.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933647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говорения </w:t>
            </w:r>
            <w:r w:rsidR="00D16EB3"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теме: «Мои любимые виды спорта». Конструкция </w:t>
            </w:r>
            <w:r w:rsidR="00D16EB3"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</w:t>
            </w:r>
            <w:r w:rsidR="00D16EB3" w:rsidRP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D16EB3"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D16EB3" w:rsidRP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EB3"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="00D16EB3" w:rsidRPr="0093364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грамматическая таблица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конструкцией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let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sdo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…., учатся её использовать при построении диалогических высказываний.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аудитивных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 по теме: «Самые популярные виды спорта».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магнитофон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извлекают запрашиваемую информацию из текстов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дифференцируют на слух слова, словосочетания.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Актуализация навыков чтения (задания на множественный выбор).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выполняют задания на множественный выбор к текстам для чтения, соблюдают нормы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произношения при чтении новых слов и словосочетаний.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Тема: « Обозначение времени» </w:t>
            </w:r>
          </w:p>
        </w:tc>
        <w:tc>
          <w:tcPr>
            <w:tcW w:w="1276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Активизация данной темы в устной и письменной речи.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Таблица, карточки с заданиями,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учатся правильно обозначать время, говорить о событиях, произошедших в определённый момент времени, воспринимают на слух обозначения времени и письменно фиксируют их.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 Детские игры, здоровье, здоровый образ жизни».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интерактивная доска,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развивают языковую догадку, сопоставляют значения слов, имеющих похожее звучание в русском и английских языках; догадываются о значении производных слов с помощью словообразовательных элементов; знакомятся с новыми лексическими единицами по теме и употребляют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вных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 по теме: «Здоровый образ жизни».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карточки с индивидуальными заданиями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соотносят утверждения типа «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верно\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неверно\в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тексте не сказано» с содержанием текста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«Детские игры».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To have / have got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Магнитофон, карточки с заданиями,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грамматическая таблица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Учащиеся: знакомятся с особенностями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американского варианта английского языка на примере разницы между глаголом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tohave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havegot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используют данные структуры в речи для обозначения действий в настоящем и прошлом.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 на основе текста-образца.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тексты-образцы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развёрнутые монологические высказывания о том, как проводят свободное время члены их семьи, на основе текста-образца.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грамматических навыков: глаголы,  после которых используется глагольная форма с окончанием –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таблицы по грамматике, карточки с грамматическими заданиями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глаголами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после которых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используется глагольная форма с окончанием –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ing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«Увлечения и хобби».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новой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интерактивная доска, фотографии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дифференцируют на слух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звуки\слова\словосочетания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английского языка, знакомятся с новыми лексическими единицами по теме и употребляют их в речи.</w:t>
            </w:r>
          </w:p>
        </w:tc>
      </w:tr>
      <w:tr w:rsidR="00D16EB3" w:rsidRPr="00972B40" w:rsidTr="005A3748">
        <w:trPr>
          <w:trHeight w:val="2656"/>
        </w:trPr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Активизация навыков поискового чтения.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извлекают запрашиваемую информацию из текстов для чтения, выполняют задания на множественный выбор к текстам для чтения.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чтения по теме: «Увлекательные хобби». Суффиксы –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er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ful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учебник, задания для учащихся, таблицы по грамматике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используют суффиксы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er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ful</w:t>
            </w:r>
            <w:proofErr w:type="spellEnd"/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образования производных слов.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навыков говорения по теме: «Увлечения членов моей семьи» (проектные работы).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проектные и творческие работы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развёрнутые монологические высказывания о том, как проводят свободное время члены их семьи, на основе текста-образца.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«Увлечения».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карточки с индивидуальными заданиями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фиксируют существенную информацию в процессе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текста.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грамматики: неправильные глаголы.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«Найди три формы глагола», таблица неправильных глаголов, индивидуальные грамматические задания.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описывают события, произошедшие в прошлом; дополняют тексты верными глагольными формами.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«Свободное время».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новых лексических единиц.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учебник, магнитофон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новыми лексическими единицами по теме и употребляют их в речи; соблюдают нормы произношения при чтении новых слов, словосочетаний.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аудитивных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 по теме: «Свободное время».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Магнитофон, задания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воспринимают на слух тексты и соотносят их содержание с изображением на картинках.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Развитие навыков диалогической речи </w:t>
            </w:r>
            <w:proofErr w:type="gramStart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диалог-расспрос).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учебник, картинки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отвечают на вопросы о своём свободном времени, описывать картинки на основе перечня вопросов.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Совершенствование навыков чтения с полным </w:t>
            </w: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пониманием текста.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Тексты для чтения, учебник,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Учащиеся: читают текст и подбирают заголовки к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каждому из его параграфов; соотносят верные и ложные утверждения с содержанием текста для чтения.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чтения по теме: « Свободное время». Префикс –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грамматические таблицы,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используют префикс –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un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образования производных слов.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«Домашние животные».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и первичное закрепление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Лото, тематические картинки,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новыми лексическими единицами по теме и употребляют их в речи, соблюдают нормы произношения при чтении новых слов и словосочетаний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Активизация навыков </w:t>
            </w:r>
            <w:proofErr w:type="spellStart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соотносят утверждения типа «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верно\неверно\в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тексте не сказано» с содержанием текста для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грамматических навыков: разделительный вопрос.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Грамматические таблицы, задания для учащихся,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правилами построения разделительных вопросов в различных временных формах, совершенствуют навыки построения разделительных вопросов на основе комплекса разнообразных упражнений.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письма по теме: «Разделительный вопрос». 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Тестовые задания, тематические картинки,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Учащиеся: отвечают на вопросы по картинке.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Развитие навыков диалогической речи (диалог по образцу).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тематические картинки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разыгрывают диалоги на основе диалога-образца.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 Хобби. Цирк».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новой лексикой.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учебник,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новыми лексическими единицами по теме и употребляют их в речи, соблюдают нормы произношения при чтении новых слов и словосочетаний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говорения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Моё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к цирку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отвечают на вопросы по картинке, отвечают на вопросы о своём отношении к цирку.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грамматических навыков: общие и специальные вопросы.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Таблицы по грамматике, грамматические упражнения,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совершенствуют навыки построения общих и специальных вопросов в различных временных формах.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Совершенствование навыков </w:t>
            </w:r>
            <w:proofErr w:type="spellStart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(задания на множественный выбор).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задания для учащихся,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воспринимают текст на слух и письменно фиксируют существенную информацию; воспринимают на слух текст и выполняют задания на множественный выбор.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 Русские художники».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новой лексики по теме.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новыми лексическими единицами по теме и употребляют их в речи, соблюдают нормы произношения при чтении новых слов и словосочетаний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Развитие навыков поискового чтения.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задания для учащихся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переводят лексические единицы урока с русского языка на английский; соотносят содержание текстов для чтения с картинками.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альтернативных вопросов в устной и письменной речи.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Грамматические картинки,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совершенствуют навыки построения альтернативных вопросов в различных временных формах.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«Путешествия»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новыми лексическими единицами.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учебник, фотографии, магнитофон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при чтении  новых слов, словосочетаний; используют новые лексические единицы в своей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Рифмовки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воспринимают на слух рифмовки и фиксируют недостающую в ней информацию, выразительно читают рифмовки.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«Путешествие». Глаголы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tell/to say.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грамматические задания для учащихся, таблицы по грамматике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особенностями значений глаголов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totell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tosay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учатся употреблять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грамматических навыков: абсолютные формы притяжательных местоимений.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Грамматические таблицы, задания для учащихся,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абсолютными формами притяжательных местоимений и учатся употреблять их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Активизация навыков монологической речи </w:t>
            </w:r>
            <w:proofErr w:type="gramStart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рассказ на основе списка вопросов).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развёрнутые монологические высказывания  о своих путешествиях на основе списка вопросов.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Шотландия. Города мира и их достопримечательности».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учебник, фотографии, магнитофон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при чтении  новых слов, словосочетаний; используют новые лексические единицы в своей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говорения по теме: « Города мира».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городами мира и их достопримечательностями, составляют монологическое высказывание с опорой на образец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9336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говорения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«Шотландия». Глаголы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come/to go.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Фотографии, интерактивная доска,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особенностями значений глаголов движения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tocome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togo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учатся употреблять их 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</w:t>
            </w:r>
            <w:proofErr w:type="gram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;с</w:t>
            </w:r>
            <w:proofErr w:type="gram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оставляют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развёрнутые монологические высказывания о Шотландии на основе ключевых слов.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письменной речи: предлоги.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индивидуальные карточки для учащихся, таблица по грамматике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расширяют представления об английских предлогах; совершенствуют навыки использования предлогов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Активизация навыков </w:t>
            </w:r>
            <w:proofErr w:type="spellStart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(сопоставление содержания текстов с  картинками).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воспринимают на слух тексты и соотносят их содержание с изображением на картинках.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 Рынки Лондона, мосты Лондона».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новой лексикой.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при чтении  новых слов, словосочетаний; используют новые лексические единицы в своей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 Рынки Лондона».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рынками Лондона;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воспринимают на слух тексты и соотносят их содержание с изображением на картинках.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Совершенствование навыков говорения на основе списка вопросов.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Учебник, интерактивная доска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развёрнутые монологические высказывания о Лондоне на основе списка вопросов.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 Русский и британский образ жизни».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учебник, магнитофон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при чтении  новых слов, словосочетаний; используют новые лексические единицы в своей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Развитие навыков диалогической речи </w:t>
            </w:r>
          </w:p>
          <w:p w:rsidR="00D16EB3" w:rsidRPr="00972B40" w:rsidRDefault="00933647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(диалог </w:t>
            </w:r>
            <w:r w:rsidR="00D16EB3"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этикетного характера).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карточки с заданиями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учатся вежливо извиняться по-английски и привлекать внимание собеседника при ведении диалога; разыгрывают диалоги на основе диалога-образца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диалогической речи по теме: «</w:t>
            </w:r>
            <w:r w:rsidR="00933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образ жизни».  Суффикс -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ly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Учебник, таблицы по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грамматике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Учащиеся: используют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суффикс –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ly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образования производных слов.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Совершенствование навыков изучающего чтения.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историей Лондонского моста, разучивают и поют песню о нём.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«Путешествия по России».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rPr>
          <w:trHeight w:val="1884"/>
        </w:trPr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Магнитофон, задания для учащихся, интерактивная доска 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воспринимают на слух текст и соотносят следующие после него утверждения с содержащейся в ней информацией.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33647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6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Совершенствование навыков поискового чтения.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задания для учащихся,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извлекают информацию  из текстов для чтения; читают текст, соотносят содержание его параграфов с заголовками.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чтения по теме: «Достопримечательности Москвы». Конструкция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takes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Магнитофон, грамматические таблицы,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конструкцией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takes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…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употребляют её в речи.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rPr>
          <w:trHeight w:val="687"/>
        </w:trPr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«География России».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новых лексических единиц.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при чтении  новых слов, словосочетаний; используют новые лексические единицы в своей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D16EB3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6E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Активизация навыков чтения с полным пониманием текста.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интерактивная доска, учебник, видеофильм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извлекают информацию  из текстов для чтения; читают текст, соотносят содержание его параграфов с заголовками.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грамматики: употребление артиклей с географическими названиями.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Грамматическая таблица, карточки с индивидуальными заданиями,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знакомятся с особенностями использования артикля с географическими названиями и тренируются в его корректном использовании.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письма по теме «Артикли». Сложноподчинённые предложения.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Грамматическая таблица, карточки с индивидуальными заданиями,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совершенствуют навыки построения сложноподчинённых предложений.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D16EB3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6E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Развитие навыков монологической речи на основе ключевых слов.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доска, карточки с ключевыми фразами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строят развёрнутые монологические  высказывания о Росси на основе плана и ключевых слов.</w:t>
            </w: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«Животные России».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новой лексикой.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при чтении  новых слов, словосочетаний; используют новые лексические единицы в своей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D16EB3" w:rsidRDefault="00D16EB3" w:rsidP="00D16E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6E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Развитие навыков изучающего чтения.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учебник, задания для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извлекают информацию  из текстов для чтения; читают текст, соотносят содержание его параграфов с заголовками; расширяют знания о географии на основе текста для чтения.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навыков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Специальные вопросы.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воспринимают на слух текст и соотносят следующие после него утверждения с </w:t>
            </w: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содержащейся в ней информацией.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«Любимые животные» 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совершенствуют знания по данной теме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навыков грамматики: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progressive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Таблицы по грамматике, грамматические задания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Учащиеся: знакомятся с правилами написания глаголов в форме </w:t>
            </w:r>
            <w:proofErr w:type="spellStart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pastprogressive</w:t>
            </w:r>
            <w:proofErr w:type="spellEnd"/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используют его в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 «Знаменитые люди России».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новой лексики.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соблюдают нормы произношения при чтении  новых слов, словосочетаний; используют новые лексические единицы в своей речи.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E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Активизация навыков чтения с полным пониманием текста</w:t>
            </w: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 для чтения, интерактивная доска, учебник, видеофильм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извлекают информацию  из текстов для чтения; читают текст, соотносят содержание его параграфов с заголовками.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по теме «Великие писатели России».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составляют развёрнутые монологические высказывания о великих российских писателях.</w:t>
            </w:r>
          </w:p>
        </w:tc>
      </w:tr>
      <w:tr w:rsidR="00D16EB3" w:rsidRPr="00972B40" w:rsidTr="005A3748"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учащихся по теме: «Россия» (проектные работы)</w:t>
            </w:r>
          </w:p>
        </w:tc>
        <w:tc>
          <w:tcPr>
            <w:tcW w:w="1276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Тематические картинки, магнитофон, учебник, проектные и творческие работы учащихся</w:t>
            </w:r>
          </w:p>
        </w:tc>
        <w:tc>
          <w:tcPr>
            <w:tcW w:w="1985" w:type="dxa"/>
          </w:tcPr>
          <w:p w:rsidR="00D16EB3" w:rsidRPr="00972B40" w:rsidRDefault="00D16EB3" w:rsidP="00D16EB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 рассуждают о величии России на основе текста для чтения; строят развёрнутые монологические высказывания о Росси на основе плана и ключевых слов.</w:t>
            </w:r>
          </w:p>
        </w:tc>
      </w:tr>
    </w:tbl>
    <w:p w:rsidR="00D16EB3" w:rsidRDefault="00D16EB3"/>
    <w:sectPr w:rsidR="00D16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164F"/>
    <w:multiLevelType w:val="hybridMultilevel"/>
    <w:tmpl w:val="AD029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4111D"/>
    <w:multiLevelType w:val="hybridMultilevel"/>
    <w:tmpl w:val="63C02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97DFA"/>
    <w:multiLevelType w:val="hybridMultilevel"/>
    <w:tmpl w:val="63CCF0D6"/>
    <w:lvl w:ilvl="0" w:tplc="0DDE83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75E3F"/>
    <w:multiLevelType w:val="hybridMultilevel"/>
    <w:tmpl w:val="183E70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8730199"/>
    <w:multiLevelType w:val="hybridMultilevel"/>
    <w:tmpl w:val="237257F6"/>
    <w:lvl w:ilvl="0" w:tplc="D6E6C8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3E5B7A"/>
    <w:multiLevelType w:val="hybridMultilevel"/>
    <w:tmpl w:val="3E641304"/>
    <w:lvl w:ilvl="0" w:tplc="80DE30BE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6">
    <w:nsid w:val="2E830725"/>
    <w:multiLevelType w:val="hybridMultilevel"/>
    <w:tmpl w:val="F606D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9173FC"/>
    <w:multiLevelType w:val="hybridMultilevel"/>
    <w:tmpl w:val="9B929B1E"/>
    <w:lvl w:ilvl="0" w:tplc="17CA0E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572347F"/>
    <w:multiLevelType w:val="hybridMultilevel"/>
    <w:tmpl w:val="3DC2D0CC"/>
    <w:lvl w:ilvl="0" w:tplc="DB749A56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64C65DAD"/>
    <w:multiLevelType w:val="hybridMultilevel"/>
    <w:tmpl w:val="63C02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27FEA"/>
    <w:multiLevelType w:val="hybridMultilevel"/>
    <w:tmpl w:val="B2CA8D18"/>
    <w:lvl w:ilvl="0" w:tplc="741481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B02761"/>
    <w:multiLevelType w:val="hybridMultilevel"/>
    <w:tmpl w:val="3DC2D0CC"/>
    <w:lvl w:ilvl="0" w:tplc="DB749A56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11"/>
  </w:num>
  <w:num w:numId="9">
    <w:abstractNumId w:val="0"/>
  </w:num>
  <w:num w:numId="10">
    <w:abstractNumId w:val="10"/>
  </w:num>
  <w:num w:numId="11">
    <w:abstractNumId w:val="4"/>
  </w:num>
  <w:num w:numId="12">
    <w:abstractNumId w:val="7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16EB3"/>
    <w:rsid w:val="001C0F7F"/>
    <w:rsid w:val="002A567D"/>
    <w:rsid w:val="005964F4"/>
    <w:rsid w:val="005A3748"/>
    <w:rsid w:val="00933647"/>
    <w:rsid w:val="00D16EB3"/>
    <w:rsid w:val="00E1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16EB3"/>
  </w:style>
  <w:style w:type="paragraph" w:styleId="a3">
    <w:name w:val="List Paragraph"/>
    <w:basedOn w:val="a"/>
    <w:uiPriority w:val="34"/>
    <w:qFormat/>
    <w:rsid w:val="00D16E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D1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16EB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16EB3"/>
    <w:rPr>
      <w:vertAlign w:val="superscript"/>
    </w:rPr>
  </w:style>
  <w:style w:type="table" w:styleId="a7">
    <w:name w:val="Table Grid"/>
    <w:basedOn w:val="a1"/>
    <w:uiPriority w:val="59"/>
    <w:rsid w:val="00D16E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D16EB3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D16EB3"/>
  </w:style>
  <w:style w:type="numbering" w:customStyle="1" w:styleId="3">
    <w:name w:val="Нет списка3"/>
    <w:next w:val="a2"/>
    <w:uiPriority w:val="99"/>
    <w:semiHidden/>
    <w:unhideWhenUsed/>
    <w:rsid w:val="00D16EB3"/>
  </w:style>
  <w:style w:type="paragraph" w:styleId="a9">
    <w:name w:val="Balloon Text"/>
    <w:basedOn w:val="a"/>
    <w:link w:val="aa"/>
    <w:uiPriority w:val="99"/>
    <w:semiHidden/>
    <w:unhideWhenUsed/>
    <w:rsid w:val="00D16EB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D16EB3"/>
    <w:rPr>
      <w:rFonts w:ascii="Tahoma" w:eastAsiaTheme="minorHAnsi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semiHidden/>
    <w:unhideWhenUsed/>
    <w:rsid w:val="00D16E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3891</Words>
  <Characters>22180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2015-09-12T18:42:00Z</dcterms:created>
  <dcterms:modified xsi:type="dcterms:W3CDTF">2015-09-12T20:03:00Z</dcterms:modified>
</cp:coreProperties>
</file>